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B343A" w14:textId="77777777" w:rsidR="00537F62" w:rsidRPr="00537F62" w:rsidRDefault="00537F62" w:rsidP="00537F62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37F62">
        <w:rPr>
          <w:rFonts w:ascii="SimSun" w:eastAsia="SimSun" w:hAnsi="SimSun" w:cs="SimSun" w:hint="eastAsia"/>
          <w:b/>
          <w:bCs/>
          <w:kern w:val="36"/>
          <w:sz w:val="48"/>
          <w:szCs w:val="48"/>
        </w:rPr>
        <w:t>商业办公用房租赁合</w:t>
      </w:r>
      <w:r w:rsidRPr="00537F62">
        <w:rPr>
          <w:rFonts w:ascii="SimSun" w:eastAsia="SimSun" w:hAnsi="SimSun" w:cs="SimSun"/>
          <w:b/>
          <w:bCs/>
          <w:kern w:val="36"/>
          <w:sz w:val="48"/>
          <w:szCs w:val="48"/>
        </w:rPr>
        <w:t>同</w:t>
      </w:r>
    </w:p>
    <w:p w14:paraId="0D3F8637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甲方（出租方）：广州宏达置业有限公司</w:t>
      </w:r>
      <w:r w:rsidRPr="00537F62">
        <w:rPr>
          <w:rFonts w:ascii="Times New Roman" w:eastAsia="Times New Roman" w:hAnsi="Times New Roman" w:cs="Times New Roman"/>
        </w:rPr>
        <w:br/>
      </w:r>
      <w:r w:rsidRPr="00537F62">
        <w:rPr>
          <w:rFonts w:ascii="SimSun" w:eastAsia="SimSun" w:hAnsi="SimSun" w:cs="SimSun" w:hint="eastAsia"/>
        </w:rPr>
        <w:t>地址：广州市天河区体育东路</w:t>
      </w:r>
      <w:r w:rsidRPr="00537F62">
        <w:rPr>
          <w:rFonts w:ascii="Times New Roman" w:eastAsia="Times New Roman" w:hAnsi="Times New Roman" w:cs="Times New Roman"/>
        </w:rPr>
        <w:t>100</w:t>
      </w:r>
      <w:r w:rsidRPr="00537F62">
        <w:rPr>
          <w:rFonts w:ascii="SimSun" w:eastAsia="SimSun" w:hAnsi="SimSun" w:cs="SimSun"/>
        </w:rPr>
        <w:t>号</w:t>
      </w:r>
    </w:p>
    <w:p w14:paraId="590CAA18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乙方（承租方）：广州星辰科技有限公司</w:t>
      </w:r>
      <w:r w:rsidRPr="00537F62">
        <w:rPr>
          <w:rFonts w:ascii="Times New Roman" w:eastAsia="Times New Roman" w:hAnsi="Times New Roman" w:cs="Times New Roman"/>
        </w:rPr>
        <w:br/>
      </w:r>
      <w:r w:rsidRPr="00537F62">
        <w:rPr>
          <w:rFonts w:ascii="SimSun" w:eastAsia="SimSun" w:hAnsi="SimSun" w:cs="SimSun" w:hint="eastAsia"/>
        </w:rPr>
        <w:t>地址：广州市天河区软件园</w:t>
      </w:r>
      <w:r w:rsidRPr="00537F62">
        <w:rPr>
          <w:rFonts w:ascii="Times New Roman" w:eastAsia="Times New Roman" w:hAnsi="Times New Roman" w:cs="Times New Roman"/>
        </w:rPr>
        <w:t>A</w:t>
      </w:r>
      <w:r w:rsidRPr="00537F62">
        <w:rPr>
          <w:rFonts w:ascii="SimSun" w:eastAsia="SimSun" w:hAnsi="SimSun" w:cs="SimSun" w:hint="eastAsia"/>
        </w:rPr>
        <w:t>区</w:t>
      </w:r>
      <w:r w:rsidRPr="00537F62">
        <w:rPr>
          <w:rFonts w:ascii="Times New Roman" w:eastAsia="Times New Roman" w:hAnsi="Times New Roman" w:cs="Times New Roman"/>
        </w:rPr>
        <w:t>15</w:t>
      </w:r>
      <w:r w:rsidRPr="00537F62">
        <w:rPr>
          <w:rFonts w:ascii="SimSun" w:eastAsia="SimSun" w:hAnsi="SimSun" w:cs="SimSun"/>
        </w:rPr>
        <w:t>层</w:t>
      </w:r>
    </w:p>
    <w:p w14:paraId="55E64ACF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第一条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租赁标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的</w:t>
      </w:r>
    </w:p>
    <w:p w14:paraId="7ED0DD35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甲方将其合法拥有的位于广州市天河区软件园</w:t>
      </w:r>
      <w:r w:rsidRPr="00537F62">
        <w:rPr>
          <w:rFonts w:ascii="Times New Roman" w:eastAsia="Times New Roman" w:hAnsi="Times New Roman" w:cs="Times New Roman"/>
        </w:rPr>
        <w:t>A</w:t>
      </w:r>
      <w:r w:rsidRPr="00537F62">
        <w:rPr>
          <w:rFonts w:ascii="SimSun" w:eastAsia="SimSun" w:hAnsi="SimSun" w:cs="SimSun" w:hint="eastAsia"/>
        </w:rPr>
        <w:t>区</w:t>
      </w:r>
      <w:r w:rsidRPr="00537F62">
        <w:rPr>
          <w:rFonts w:ascii="Times New Roman" w:eastAsia="Times New Roman" w:hAnsi="Times New Roman" w:cs="Times New Roman"/>
        </w:rPr>
        <w:t>15</w:t>
      </w:r>
      <w:r w:rsidRPr="00537F62">
        <w:rPr>
          <w:rFonts w:ascii="SimSun" w:eastAsia="SimSun" w:hAnsi="SimSun" w:cs="SimSun" w:hint="eastAsia"/>
        </w:rPr>
        <w:t>层</w:t>
      </w:r>
      <w:r w:rsidRPr="00537F62">
        <w:rPr>
          <w:rFonts w:ascii="Times New Roman" w:eastAsia="Times New Roman" w:hAnsi="Times New Roman" w:cs="Times New Roman"/>
        </w:rPr>
        <w:t>1501</w:t>
      </w:r>
      <w:r w:rsidRPr="00537F62">
        <w:rPr>
          <w:rFonts w:ascii="SimSun" w:eastAsia="SimSun" w:hAnsi="SimSun" w:cs="SimSun" w:hint="eastAsia"/>
        </w:rPr>
        <w:t>室的办公用房（建筑面积：</w:t>
      </w:r>
      <w:r w:rsidRPr="00537F62">
        <w:rPr>
          <w:rFonts w:ascii="Times New Roman" w:eastAsia="Times New Roman" w:hAnsi="Times New Roman" w:cs="Times New Roman"/>
        </w:rPr>
        <w:t>500</w:t>
      </w:r>
      <w:r w:rsidRPr="00537F62">
        <w:rPr>
          <w:rFonts w:ascii="SimSun" w:eastAsia="SimSun" w:hAnsi="SimSun" w:cs="SimSun" w:hint="eastAsia"/>
        </w:rPr>
        <w:t>平方米）出租给乙方使用</w:t>
      </w:r>
      <w:r w:rsidRPr="00537F62">
        <w:rPr>
          <w:rFonts w:ascii="SimSun" w:eastAsia="SimSun" w:hAnsi="SimSun" w:cs="SimSun"/>
        </w:rPr>
        <w:t>。</w:t>
      </w:r>
    </w:p>
    <w:p w14:paraId="2DC33DAE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第二条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租赁期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限</w:t>
      </w:r>
    </w:p>
    <w:p w14:paraId="362206C4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租赁期自</w:t>
      </w:r>
      <w:r w:rsidRPr="00537F62">
        <w:rPr>
          <w:rFonts w:ascii="Times New Roman" w:eastAsia="Times New Roman" w:hAnsi="Times New Roman" w:cs="Times New Roman"/>
        </w:rPr>
        <w:t>2024</w:t>
      </w:r>
      <w:r w:rsidRPr="00537F62">
        <w:rPr>
          <w:rFonts w:ascii="SimSun" w:eastAsia="SimSun" w:hAnsi="SimSun" w:cs="SimSun" w:hint="eastAsia"/>
        </w:rPr>
        <w:t>年</w:t>
      </w:r>
      <w:r w:rsidRPr="00537F62">
        <w:rPr>
          <w:rFonts w:ascii="Times New Roman" w:eastAsia="Times New Roman" w:hAnsi="Times New Roman" w:cs="Times New Roman"/>
        </w:rPr>
        <w:t>9</w:t>
      </w:r>
      <w:r w:rsidRPr="00537F62">
        <w:rPr>
          <w:rFonts w:ascii="SimSun" w:eastAsia="SimSun" w:hAnsi="SimSun" w:cs="SimSun" w:hint="eastAsia"/>
        </w:rPr>
        <w:t>月</w:t>
      </w:r>
      <w:r w:rsidRPr="00537F62">
        <w:rPr>
          <w:rFonts w:ascii="Times New Roman" w:eastAsia="Times New Roman" w:hAnsi="Times New Roman" w:cs="Times New Roman"/>
        </w:rPr>
        <w:t>1</w:t>
      </w:r>
      <w:r w:rsidRPr="00537F62">
        <w:rPr>
          <w:rFonts w:ascii="SimSun" w:eastAsia="SimSun" w:hAnsi="SimSun" w:cs="SimSun" w:hint="eastAsia"/>
        </w:rPr>
        <w:t>日起至</w:t>
      </w:r>
      <w:r w:rsidRPr="00537F62">
        <w:rPr>
          <w:rFonts w:ascii="Times New Roman" w:eastAsia="Times New Roman" w:hAnsi="Times New Roman" w:cs="Times New Roman"/>
        </w:rPr>
        <w:t>2027</w:t>
      </w:r>
      <w:r w:rsidRPr="00537F62">
        <w:rPr>
          <w:rFonts w:ascii="SimSun" w:eastAsia="SimSun" w:hAnsi="SimSun" w:cs="SimSun" w:hint="eastAsia"/>
        </w:rPr>
        <w:t>年</w:t>
      </w:r>
      <w:r w:rsidRPr="00537F62">
        <w:rPr>
          <w:rFonts w:ascii="Times New Roman" w:eastAsia="Times New Roman" w:hAnsi="Times New Roman" w:cs="Times New Roman"/>
        </w:rPr>
        <w:t>8</w:t>
      </w:r>
      <w:r w:rsidRPr="00537F62">
        <w:rPr>
          <w:rFonts w:ascii="SimSun" w:eastAsia="SimSun" w:hAnsi="SimSun" w:cs="SimSun" w:hint="eastAsia"/>
        </w:rPr>
        <w:t>月</w:t>
      </w:r>
      <w:r w:rsidRPr="00537F62">
        <w:rPr>
          <w:rFonts w:ascii="Times New Roman" w:eastAsia="Times New Roman" w:hAnsi="Times New Roman" w:cs="Times New Roman"/>
        </w:rPr>
        <w:t>31</w:t>
      </w:r>
      <w:r w:rsidRPr="00537F62">
        <w:rPr>
          <w:rFonts w:ascii="SimSun" w:eastAsia="SimSun" w:hAnsi="SimSun" w:cs="SimSun" w:hint="eastAsia"/>
        </w:rPr>
        <w:t>日止，共计三年。乙方不得无故提前解除本合同</w:t>
      </w:r>
      <w:r w:rsidRPr="00537F62">
        <w:rPr>
          <w:rFonts w:ascii="SimSun" w:eastAsia="SimSun" w:hAnsi="SimSun" w:cs="SimSun"/>
        </w:rPr>
        <w:t>。</w:t>
      </w:r>
    </w:p>
    <w:p w14:paraId="526A5CC7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第三条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租金及支付方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式</w:t>
      </w:r>
    </w:p>
    <w:p w14:paraId="55761462" w14:textId="77777777" w:rsidR="00537F62" w:rsidRPr="00537F62" w:rsidRDefault="00537F62" w:rsidP="00537F6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租金标准为人民币每月</w:t>
      </w:r>
      <w:r w:rsidRPr="00537F62">
        <w:rPr>
          <w:rFonts w:ascii="Times New Roman" w:eastAsia="Times New Roman" w:hAnsi="Times New Roman" w:cs="Times New Roman"/>
        </w:rPr>
        <w:t xml:space="preserve"> 80,000</w:t>
      </w:r>
      <w:r w:rsidRPr="00537F62">
        <w:rPr>
          <w:rFonts w:ascii="SimSun" w:eastAsia="SimSun" w:hAnsi="SimSun" w:cs="SimSun" w:hint="eastAsia"/>
        </w:rPr>
        <w:t>元（含物业管理费、空调费，但不含水电费及其他杂费）</w:t>
      </w:r>
      <w:r w:rsidRPr="00537F62">
        <w:rPr>
          <w:rFonts w:ascii="SimSun" w:eastAsia="SimSun" w:hAnsi="SimSun" w:cs="SimSun"/>
        </w:rPr>
        <w:t>。</w:t>
      </w:r>
    </w:p>
    <w:p w14:paraId="2DF8E87E" w14:textId="77777777" w:rsidR="00537F62" w:rsidRPr="00537F62" w:rsidRDefault="00537F62" w:rsidP="00537F6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乙方须每季度首月</w:t>
      </w:r>
      <w:r w:rsidRPr="00537F62">
        <w:rPr>
          <w:rFonts w:ascii="Times New Roman" w:eastAsia="Times New Roman" w:hAnsi="Times New Roman" w:cs="Times New Roman"/>
        </w:rPr>
        <w:t>5</w:t>
      </w:r>
      <w:r w:rsidRPr="00537F62">
        <w:rPr>
          <w:rFonts w:ascii="SimSun" w:eastAsia="SimSun" w:hAnsi="SimSun" w:cs="SimSun" w:hint="eastAsia"/>
        </w:rPr>
        <w:t>日前一次性支付当季度全部租金</w:t>
      </w:r>
      <w:r w:rsidRPr="00537F62">
        <w:rPr>
          <w:rFonts w:ascii="SimSun" w:eastAsia="SimSun" w:hAnsi="SimSun" w:cs="SimSun"/>
        </w:rPr>
        <w:t>。</w:t>
      </w:r>
    </w:p>
    <w:p w14:paraId="40FBEB09" w14:textId="77777777" w:rsidR="00537F62" w:rsidRPr="00537F62" w:rsidRDefault="00537F62" w:rsidP="00537F6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逾期支付租金，每日按应付款项的千分之五支付违约金</w:t>
      </w:r>
      <w:r w:rsidRPr="00537F62">
        <w:rPr>
          <w:rFonts w:ascii="SimSun" w:eastAsia="SimSun" w:hAnsi="SimSun" w:cs="SimSun"/>
        </w:rPr>
        <w:t>。</w:t>
      </w:r>
    </w:p>
    <w:p w14:paraId="1B749A21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第四条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保证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金</w:t>
      </w:r>
    </w:p>
    <w:p w14:paraId="6349A001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乙方应在签订本合同时向甲方支付三个月租金作为履约保证金，即人民币</w:t>
      </w:r>
      <w:r w:rsidRPr="00537F62">
        <w:rPr>
          <w:rFonts w:ascii="Times New Roman" w:eastAsia="Times New Roman" w:hAnsi="Times New Roman" w:cs="Times New Roman"/>
        </w:rPr>
        <w:t xml:space="preserve"> 240,000</w:t>
      </w:r>
      <w:r w:rsidRPr="00537F62">
        <w:rPr>
          <w:rFonts w:ascii="SimSun" w:eastAsia="SimSun" w:hAnsi="SimSun" w:cs="SimSun" w:hint="eastAsia"/>
        </w:rPr>
        <w:t>元。合同期满无息返还。若乙方违约，甲方有权没收保证金</w:t>
      </w:r>
      <w:r w:rsidRPr="00537F62">
        <w:rPr>
          <w:rFonts w:ascii="SimSun" w:eastAsia="SimSun" w:hAnsi="SimSun" w:cs="SimSun"/>
        </w:rPr>
        <w:t>。</w:t>
      </w:r>
    </w:p>
    <w:p w14:paraId="1A8C3329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第五条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房屋交付与装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修</w:t>
      </w:r>
    </w:p>
    <w:p w14:paraId="0F937BD9" w14:textId="77777777" w:rsidR="00537F62" w:rsidRPr="00537F62" w:rsidRDefault="00537F62" w:rsidP="00537F62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甲方应在</w:t>
      </w:r>
      <w:r w:rsidRPr="00537F62">
        <w:rPr>
          <w:rFonts w:ascii="Times New Roman" w:eastAsia="Times New Roman" w:hAnsi="Times New Roman" w:cs="Times New Roman"/>
        </w:rPr>
        <w:t>2024</w:t>
      </w:r>
      <w:r w:rsidRPr="00537F62">
        <w:rPr>
          <w:rFonts w:ascii="SimSun" w:eastAsia="SimSun" w:hAnsi="SimSun" w:cs="SimSun" w:hint="eastAsia"/>
        </w:rPr>
        <w:t>年</w:t>
      </w:r>
      <w:r w:rsidRPr="00537F62">
        <w:rPr>
          <w:rFonts w:ascii="Times New Roman" w:eastAsia="Times New Roman" w:hAnsi="Times New Roman" w:cs="Times New Roman"/>
        </w:rPr>
        <w:t>8</w:t>
      </w:r>
      <w:r w:rsidRPr="00537F62">
        <w:rPr>
          <w:rFonts w:ascii="SimSun" w:eastAsia="SimSun" w:hAnsi="SimSun" w:cs="SimSun" w:hint="eastAsia"/>
        </w:rPr>
        <w:t>月</w:t>
      </w:r>
      <w:r w:rsidRPr="00537F62">
        <w:rPr>
          <w:rFonts w:ascii="Times New Roman" w:eastAsia="Times New Roman" w:hAnsi="Times New Roman" w:cs="Times New Roman"/>
        </w:rPr>
        <w:t>25</w:t>
      </w:r>
      <w:r w:rsidRPr="00537F62">
        <w:rPr>
          <w:rFonts w:ascii="SimSun" w:eastAsia="SimSun" w:hAnsi="SimSun" w:cs="SimSun" w:hint="eastAsia"/>
        </w:rPr>
        <w:t>日前完成房屋交付</w:t>
      </w:r>
      <w:r w:rsidRPr="00537F62">
        <w:rPr>
          <w:rFonts w:ascii="SimSun" w:eastAsia="SimSun" w:hAnsi="SimSun" w:cs="SimSun"/>
        </w:rPr>
        <w:t>。</w:t>
      </w:r>
    </w:p>
    <w:p w14:paraId="2802E00B" w14:textId="77777777" w:rsidR="00537F62" w:rsidRPr="00537F62" w:rsidRDefault="00537F62" w:rsidP="00537F62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乙方可进行必要的装修，须提前报甲方备案审批</w:t>
      </w:r>
      <w:r w:rsidRPr="00537F62">
        <w:rPr>
          <w:rFonts w:ascii="SimSun" w:eastAsia="SimSun" w:hAnsi="SimSun" w:cs="SimSun"/>
        </w:rPr>
        <w:t>。</w:t>
      </w:r>
    </w:p>
    <w:p w14:paraId="1159BFEB" w14:textId="77777777" w:rsidR="00537F62" w:rsidRPr="00537F62" w:rsidRDefault="00537F62" w:rsidP="00537F62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装修费用及装修期间发生的安全责任全部由乙方承担</w:t>
      </w:r>
      <w:r w:rsidRPr="00537F62">
        <w:rPr>
          <w:rFonts w:ascii="SimSun" w:eastAsia="SimSun" w:hAnsi="SimSun" w:cs="SimSun"/>
        </w:rPr>
        <w:t>。</w:t>
      </w:r>
    </w:p>
    <w:p w14:paraId="3B245D82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第六条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使用与维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护</w:t>
      </w:r>
    </w:p>
    <w:p w14:paraId="7D241479" w14:textId="77777777" w:rsidR="00537F62" w:rsidRPr="00537F62" w:rsidRDefault="00537F62" w:rsidP="00537F62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乙方不得擅自改变房屋结构、用途或转租、转借第三方</w:t>
      </w:r>
      <w:r w:rsidRPr="00537F62">
        <w:rPr>
          <w:rFonts w:ascii="SimSun" w:eastAsia="SimSun" w:hAnsi="SimSun" w:cs="SimSun"/>
        </w:rPr>
        <w:t>。</w:t>
      </w:r>
    </w:p>
    <w:p w14:paraId="6C325466" w14:textId="77777777" w:rsidR="00537F62" w:rsidRPr="00537F62" w:rsidRDefault="00537F62" w:rsidP="00537F62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lastRenderedPageBreak/>
        <w:t>因乙方使用不当造成房屋及附属设施损坏的，乙方应负责修复或赔偿</w:t>
      </w:r>
      <w:r w:rsidRPr="00537F62">
        <w:rPr>
          <w:rFonts w:ascii="SimSun" w:eastAsia="SimSun" w:hAnsi="SimSun" w:cs="SimSun"/>
        </w:rPr>
        <w:t>。</w:t>
      </w:r>
    </w:p>
    <w:p w14:paraId="61DCC35D" w14:textId="77777777" w:rsidR="00537F62" w:rsidRPr="00537F62" w:rsidRDefault="00537F62" w:rsidP="00537F62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甲方有权不定期对房屋使用状况进行检查</w:t>
      </w:r>
      <w:r w:rsidRPr="00537F62">
        <w:rPr>
          <w:rFonts w:ascii="SimSun" w:eastAsia="SimSun" w:hAnsi="SimSun" w:cs="SimSun"/>
        </w:rPr>
        <w:t>。</w:t>
      </w:r>
    </w:p>
    <w:p w14:paraId="6D3FBFCB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第七条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续租及优先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权</w:t>
      </w:r>
    </w:p>
    <w:p w14:paraId="41ADB5FF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租赁期满，乙方如需续租，应在租期届满前</w:t>
      </w:r>
      <w:r w:rsidRPr="00537F62">
        <w:rPr>
          <w:rFonts w:ascii="Times New Roman" w:eastAsia="Times New Roman" w:hAnsi="Times New Roman" w:cs="Times New Roman"/>
        </w:rPr>
        <w:t>90</w:t>
      </w:r>
      <w:r w:rsidRPr="00537F62">
        <w:rPr>
          <w:rFonts w:ascii="SimSun" w:eastAsia="SimSun" w:hAnsi="SimSun" w:cs="SimSun" w:hint="eastAsia"/>
        </w:rPr>
        <w:t>日向甲方提出书面申请，甲方有权自主决定是否续租</w:t>
      </w:r>
      <w:r w:rsidRPr="00537F62">
        <w:rPr>
          <w:rFonts w:ascii="SimSun" w:eastAsia="SimSun" w:hAnsi="SimSun" w:cs="SimSun"/>
        </w:rPr>
        <w:t>。</w:t>
      </w:r>
    </w:p>
    <w:p w14:paraId="402BDD2A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第八条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提前解除与违约责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任</w:t>
      </w:r>
    </w:p>
    <w:p w14:paraId="6DD072D1" w14:textId="77777777" w:rsidR="00537F62" w:rsidRPr="00537F62" w:rsidRDefault="00537F62" w:rsidP="00537F62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除法定情形外，乙方提前解除合同，保证金不予退还，另需赔偿甲方剩余租期损失</w:t>
      </w:r>
      <w:r w:rsidRPr="00537F62">
        <w:rPr>
          <w:rFonts w:ascii="SimSun" w:eastAsia="SimSun" w:hAnsi="SimSun" w:cs="SimSun"/>
        </w:rPr>
        <w:t>。</w:t>
      </w:r>
    </w:p>
    <w:p w14:paraId="70D19E9B" w14:textId="77777777" w:rsidR="00537F62" w:rsidRPr="00537F62" w:rsidRDefault="00537F62" w:rsidP="00537F62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因甲方原因导致租赁无法履行，甲方仅承担已收租金和保证金的返还责任</w:t>
      </w:r>
      <w:r w:rsidRPr="00537F62">
        <w:rPr>
          <w:rFonts w:ascii="SimSun" w:eastAsia="SimSun" w:hAnsi="SimSun" w:cs="SimSun"/>
        </w:rPr>
        <w:t>。</w:t>
      </w:r>
    </w:p>
    <w:p w14:paraId="34BE82B1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第九条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不可抗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力</w:t>
      </w:r>
    </w:p>
    <w:p w14:paraId="0BA886D0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因地震、火灾、洪水等不可抗力事件导致房屋毁损灭失的，双方互不承担违约责任，合同自动终止</w:t>
      </w:r>
      <w:r w:rsidRPr="00537F62">
        <w:rPr>
          <w:rFonts w:ascii="SimSun" w:eastAsia="SimSun" w:hAnsi="SimSun" w:cs="SimSun"/>
        </w:rPr>
        <w:t>。</w:t>
      </w:r>
    </w:p>
    <w:p w14:paraId="5B488A1D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第十条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争议解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决</w:t>
      </w:r>
    </w:p>
    <w:p w14:paraId="08E76F5A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合同履行过程中如有争议，双方应协商解决；协商不成的，提交广州仲裁委员会仲裁</w:t>
      </w:r>
      <w:r w:rsidRPr="00537F62">
        <w:rPr>
          <w:rFonts w:ascii="SimSun" w:eastAsia="SimSun" w:hAnsi="SimSun" w:cs="SimSun"/>
        </w:rPr>
        <w:t>。</w:t>
      </w:r>
    </w:p>
    <w:p w14:paraId="31A789FE" w14:textId="77777777" w:rsidR="00537F62" w:rsidRPr="00537F62" w:rsidRDefault="00537F62" w:rsidP="00537F62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第十一条</w:t>
      </w:r>
      <w:r w:rsidRPr="00537F6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537F62">
        <w:rPr>
          <w:rFonts w:ascii="SimSun" w:eastAsia="SimSun" w:hAnsi="SimSun" w:cs="SimSun" w:hint="eastAsia"/>
          <w:b/>
          <w:bCs/>
          <w:sz w:val="36"/>
          <w:szCs w:val="36"/>
        </w:rPr>
        <w:t>其他约</w:t>
      </w:r>
      <w:r w:rsidRPr="00537F62">
        <w:rPr>
          <w:rFonts w:ascii="SimSun" w:eastAsia="SimSun" w:hAnsi="SimSun" w:cs="SimSun"/>
          <w:b/>
          <w:bCs/>
          <w:sz w:val="36"/>
          <w:szCs w:val="36"/>
        </w:rPr>
        <w:t>定</w:t>
      </w:r>
    </w:p>
    <w:p w14:paraId="036594E4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本合同一式两份，甲乙双方各执一份，自双方签字盖章之日起生效</w:t>
      </w:r>
      <w:r w:rsidRPr="00537F62">
        <w:rPr>
          <w:rFonts w:ascii="SimSun" w:eastAsia="SimSun" w:hAnsi="SimSun" w:cs="SimSun"/>
        </w:rPr>
        <w:t>。</w:t>
      </w:r>
    </w:p>
    <w:p w14:paraId="6B0DAA78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甲方（出租方）：广州宏达置业有限公司</w:t>
      </w:r>
      <w:r w:rsidRPr="00537F62">
        <w:rPr>
          <w:rFonts w:ascii="Times New Roman" w:eastAsia="Times New Roman" w:hAnsi="Times New Roman" w:cs="Times New Roman"/>
        </w:rPr>
        <w:br/>
      </w:r>
      <w:r w:rsidRPr="00537F62">
        <w:rPr>
          <w:rFonts w:ascii="SimSun" w:eastAsia="SimSun" w:hAnsi="SimSun" w:cs="SimSun" w:hint="eastAsia"/>
        </w:rPr>
        <w:t>代表人：</w:t>
      </w:r>
      <w:r w:rsidRPr="00537F62">
        <w:rPr>
          <w:rFonts w:ascii="Times New Roman" w:eastAsia="Times New Roman" w:hAnsi="Times New Roman" w:cs="Times New Roman"/>
        </w:rPr>
        <w:t>_____________</w:t>
      </w:r>
      <w:r w:rsidRPr="00537F62">
        <w:rPr>
          <w:rFonts w:ascii="Times New Roman" w:eastAsia="Times New Roman" w:hAnsi="Times New Roman" w:cs="Times New Roman"/>
        </w:rPr>
        <w:br/>
      </w:r>
      <w:r w:rsidRPr="00537F62">
        <w:rPr>
          <w:rFonts w:ascii="SimSun" w:eastAsia="SimSun" w:hAnsi="SimSun" w:cs="SimSun" w:hint="eastAsia"/>
        </w:rPr>
        <w:t>签署日期：</w:t>
      </w:r>
      <w:r w:rsidRPr="00537F62">
        <w:rPr>
          <w:rFonts w:ascii="Times New Roman" w:eastAsia="Times New Roman" w:hAnsi="Times New Roman" w:cs="Times New Roman"/>
        </w:rPr>
        <w:t>2024</w:t>
      </w:r>
      <w:r w:rsidRPr="00537F62">
        <w:rPr>
          <w:rFonts w:ascii="SimSun" w:eastAsia="SimSun" w:hAnsi="SimSun" w:cs="SimSun" w:hint="eastAsia"/>
        </w:rPr>
        <w:t>年</w:t>
      </w:r>
      <w:r w:rsidRPr="00537F62">
        <w:rPr>
          <w:rFonts w:ascii="Times New Roman" w:eastAsia="Times New Roman" w:hAnsi="Times New Roman" w:cs="Times New Roman"/>
        </w:rPr>
        <w:t>7</w:t>
      </w:r>
      <w:r w:rsidRPr="00537F62">
        <w:rPr>
          <w:rFonts w:ascii="SimSun" w:eastAsia="SimSun" w:hAnsi="SimSun" w:cs="SimSun" w:hint="eastAsia"/>
        </w:rPr>
        <w:t>月</w:t>
      </w:r>
      <w:r w:rsidRPr="00537F62">
        <w:rPr>
          <w:rFonts w:ascii="Times New Roman" w:eastAsia="Times New Roman" w:hAnsi="Times New Roman" w:cs="Times New Roman"/>
        </w:rPr>
        <w:t>1</w:t>
      </w:r>
      <w:r w:rsidRPr="00537F62">
        <w:rPr>
          <w:rFonts w:ascii="SimSun" w:eastAsia="SimSun" w:hAnsi="SimSun" w:cs="SimSun"/>
        </w:rPr>
        <w:t>日</w:t>
      </w:r>
    </w:p>
    <w:p w14:paraId="0651ADEA" w14:textId="77777777" w:rsidR="00537F62" w:rsidRPr="00537F62" w:rsidRDefault="00537F62" w:rsidP="00537F6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37F62">
        <w:rPr>
          <w:rFonts w:ascii="SimSun" w:eastAsia="SimSun" w:hAnsi="SimSun" w:cs="SimSun" w:hint="eastAsia"/>
        </w:rPr>
        <w:t>乙方（承租方）：广州星辰科技有限公司</w:t>
      </w:r>
      <w:r w:rsidRPr="00537F62">
        <w:rPr>
          <w:rFonts w:ascii="Times New Roman" w:eastAsia="Times New Roman" w:hAnsi="Times New Roman" w:cs="Times New Roman"/>
        </w:rPr>
        <w:br/>
      </w:r>
      <w:r w:rsidRPr="00537F62">
        <w:rPr>
          <w:rFonts w:ascii="SimSun" w:eastAsia="SimSun" w:hAnsi="SimSun" w:cs="SimSun" w:hint="eastAsia"/>
        </w:rPr>
        <w:t>代表人：</w:t>
      </w:r>
      <w:r w:rsidRPr="00537F62">
        <w:rPr>
          <w:rFonts w:ascii="Times New Roman" w:eastAsia="Times New Roman" w:hAnsi="Times New Roman" w:cs="Times New Roman"/>
        </w:rPr>
        <w:t>_____________</w:t>
      </w:r>
      <w:r w:rsidRPr="00537F62">
        <w:rPr>
          <w:rFonts w:ascii="Times New Roman" w:eastAsia="Times New Roman" w:hAnsi="Times New Roman" w:cs="Times New Roman"/>
        </w:rPr>
        <w:br/>
      </w:r>
      <w:r w:rsidRPr="00537F62">
        <w:rPr>
          <w:rFonts w:ascii="SimSun" w:eastAsia="SimSun" w:hAnsi="SimSun" w:cs="SimSun" w:hint="eastAsia"/>
        </w:rPr>
        <w:t>签署日期：</w:t>
      </w:r>
      <w:r w:rsidRPr="00537F62">
        <w:rPr>
          <w:rFonts w:ascii="Times New Roman" w:eastAsia="Times New Roman" w:hAnsi="Times New Roman" w:cs="Times New Roman"/>
        </w:rPr>
        <w:t>2024</w:t>
      </w:r>
      <w:r w:rsidRPr="00537F62">
        <w:rPr>
          <w:rFonts w:ascii="SimSun" w:eastAsia="SimSun" w:hAnsi="SimSun" w:cs="SimSun" w:hint="eastAsia"/>
        </w:rPr>
        <w:t>年</w:t>
      </w:r>
      <w:r w:rsidRPr="00537F62">
        <w:rPr>
          <w:rFonts w:ascii="Times New Roman" w:eastAsia="Times New Roman" w:hAnsi="Times New Roman" w:cs="Times New Roman"/>
        </w:rPr>
        <w:t>7</w:t>
      </w:r>
      <w:r w:rsidRPr="00537F62">
        <w:rPr>
          <w:rFonts w:ascii="SimSun" w:eastAsia="SimSun" w:hAnsi="SimSun" w:cs="SimSun" w:hint="eastAsia"/>
        </w:rPr>
        <w:t>月</w:t>
      </w:r>
      <w:r w:rsidRPr="00537F62">
        <w:rPr>
          <w:rFonts w:ascii="Times New Roman" w:eastAsia="Times New Roman" w:hAnsi="Times New Roman" w:cs="Times New Roman"/>
        </w:rPr>
        <w:t>1</w:t>
      </w:r>
      <w:r w:rsidRPr="00537F62">
        <w:rPr>
          <w:rFonts w:ascii="SimSun" w:eastAsia="SimSun" w:hAnsi="SimSun" w:cs="SimSun"/>
        </w:rPr>
        <w:t>日</w:t>
      </w:r>
    </w:p>
    <w:p w14:paraId="2159B01F" w14:textId="183EAE1D" w:rsidR="00F13E20" w:rsidRPr="00537F62" w:rsidRDefault="00F13E20">
      <w:pPr>
        <w:rPr>
          <w:rFonts w:ascii="Times New Roman" w:eastAsia="Times New Roman" w:hAnsi="Times New Roman" w:cs="Times New Roman"/>
        </w:rPr>
      </w:pPr>
    </w:p>
    <w:sectPr w:rsidR="00F13E20" w:rsidRPr="00537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27FEC"/>
    <w:multiLevelType w:val="multilevel"/>
    <w:tmpl w:val="C8109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0068C1"/>
    <w:multiLevelType w:val="multilevel"/>
    <w:tmpl w:val="27CC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FB7155"/>
    <w:multiLevelType w:val="multilevel"/>
    <w:tmpl w:val="55E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BC4216"/>
    <w:multiLevelType w:val="multilevel"/>
    <w:tmpl w:val="EAE01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99581A"/>
    <w:multiLevelType w:val="multilevel"/>
    <w:tmpl w:val="305E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DB725D"/>
    <w:multiLevelType w:val="multilevel"/>
    <w:tmpl w:val="3B5C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9D"/>
    <w:rsid w:val="00537F62"/>
    <w:rsid w:val="00B57A9D"/>
    <w:rsid w:val="00F1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EBD55"/>
  <w15:chartTrackingRefBased/>
  <w15:docId w15:val="{16A94AE9-2FB8-3641-88C4-54F5DFC0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37F6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37F6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37F6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37F6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5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24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2025-06-25T17:27:00Z</dcterms:created>
  <dcterms:modified xsi:type="dcterms:W3CDTF">2025-06-25T17:28:00Z</dcterms:modified>
</cp:coreProperties>
</file>